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00"/>
      </w:tblGrid>
      <w:tr w:rsidR="00F13D62" w14:paraId="6DAFE7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80" w:type="dxa"/>
            <w:tcBorders>
              <w:top w:val="nil"/>
              <w:left w:val="nil"/>
              <w:bottom w:val="nil"/>
              <w:right w:val="nil"/>
            </w:tcBorders>
            <w:tcMar>
              <w:top w:w="360" w:type="nil"/>
              <w:bottom w:w="180" w:type="nil"/>
              <w:right w:w="360" w:type="nil"/>
            </w:tcMar>
          </w:tcPr>
          <w:p w14:paraId="292AE56A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525252"/>
                <w:sz w:val="36"/>
                <w:szCs w:val="36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525252"/>
                <w:sz w:val="36"/>
                <w:szCs w:val="36"/>
              </w:rPr>
              <w:t>Nieuwsbrief</w:t>
            </w:r>
            <w:proofErr w:type="spellEnd"/>
            <w:r>
              <w:rPr>
                <w:rFonts w:ascii="Helvetica" w:hAnsi="Helvetica" w:cs="Helvetica"/>
                <w:b/>
                <w:bCs/>
                <w:color w:val="525252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525252"/>
                <w:sz w:val="36"/>
                <w:szCs w:val="36"/>
              </w:rPr>
              <w:t>mei</w:t>
            </w:r>
            <w:proofErr w:type="spellEnd"/>
            <w:r>
              <w:rPr>
                <w:rFonts w:ascii="Helvetica" w:hAnsi="Helvetica" w:cs="Helvetica"/>
                <w:b/>
                <w:bCs/>
                <w:color w:val="525252"/>
                <w:sz w:val="36"/>
                <w:szCs w:val="36"/>
              </w:rPr>
              <w:t xml:space="preserve"> 2019</w:t>
            </w:r>
          </w:p>
        </w:tc>
      </w:tr>
      <w:tr w:rsidR="00F13D62" w14:paraId="6DBBFC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80" w:type="dxa"/>
            <w:tcBorders>
              <w:top w:val="nil"/>
              <w:left w:val="nil"/>
              <w:bottom w:val="nil"/>
              <w:right w:val="nil"/>
            </w:tcBorders>
            <w:tcMar>
              <w:top w:w="180" w:type="nil"/>
              <w:right w:w="180" w:type="nil"/>
            </w:tcMar>
          </w:tcPr>
          <w:p w14:paraId="0F488FA9" w14:textId="77777777" w:rsidR="00F13D62" w:rsidRDefault="00F13D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BFB8284" wp14:editId="2ACAF2B9">
                  <wp:extent cx="13763625" cy="3745230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3625" cy="374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D62" w14:paraId="44AFF8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80" w:type="dxa"/>
            <w:tcBorders>
              <w:top w:val="nil"/>
              <w:left w:val="nil"/>
              <w:bottom w:val="nil"/>
              <w:right w:val="nil"/>
            </w:tcBorders>
            <w:tcMar>
              <w:top w:w="360" w:type="nil"/>
              <w:bottom w:w="180" w:type="nil"/>
              <w:right w:w="360" w:type="nil"/>
            </w:tcMar>
          </w:tcPr>
          <w:p w14:paraId="33A7BAA4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181818"/>
                <w:sz w:val="36"/>
                <w:szCs w:val="36"/>
              </w:rPr>
            </w:pPr>
          </w:p>
        </w:tc>
      </w:tr>
      <w:tr w:rsidR="00F13D62" w14:paraId="50C6E4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80" w:type="dxa"/>
            <w:tcBorders>
              <w:top w:val="nil"/>
              <w:left w:val="nil"/>
              <w:bottom w:val="nil"/>
              <w:right w:val="nil"/>
            </w:tcBorders>
            <w:tcMar>
              <w:top w:w="360" w:type="nil"/>
              <w:bottom w:w="180" w:type="nil"/>
              <w:right w:w="360" w:type="nil"/>
            </w:tcMar>
          </w:tcPr>
          <w:p w14:paraId="0D859E72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181818"/>
                <w:sz w:val="36"/>
                <w:szCs w:val="36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6"/>
                <w:szCs w:val="36"/>
              </w:rPr>
              <w:t>Beste</w:t>
            </w:r>
            <w:proofErr w:type="spellEnd"/>
            <w:r>
              <w:rPr>
                <w:rFonts w:ascii="Helvetica" w:hAnsi="Helvetica" w:cs="Helvetica"/>
                <w:b/>
                <w:bCs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6"/>
                <w:szCs w:val="36"/>
              </w:rPr>
              <w:t>donateur</w:t>
            </w:r>
            <w:proofErr w:type="spellEnd"/>
            <w:r>
              <w:rPr>
                <w:rFonts w:ascii="Helvetica" w:hAnsi="Helvetica" w:cs="Helvetica"/>
                <w:b/>
                <w:bCs/>
                <w:color w:val="181818"/>
                <w:sz w:val="36"/>
                <w:szCs w:val="36"/>
              </w:rPr>
              <w:t>,</w:t>
            </w:r>
          </w:p>
          <w:p w14:paraId="5A1C2AD8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181818"/>
                <w:sz w:val="36"/>
                <w:szCs w:val="36"/>
              </w:rPr>
            </w:pPr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 </w:t>
            </w:r>
          </w:p>
          <w:p w14:paraId="05A4797D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181818"/>
                <w:sz w:val="36"/>
                <w:szCs w:val="36"/>
              </w:rPr>
            </w:pP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Terwijl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of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juist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omdat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het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zo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roerig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is in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Roemenië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is en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blijft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ons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project Ana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een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rots in de branding. In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deze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nieuwsbrief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weer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een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kort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verslag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van de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ontwikkelingen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op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alle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fronten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Wij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wensen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jullie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weer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leesplezier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en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staan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graag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lastRenderedPageBreak/>
              <w:t xml:space="preserve">open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voor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reacties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en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acties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om het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werk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te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ondersteunen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.</w:t>
            </w:r>
          </w:p>
          <w:p w14:paraId="11D55BCC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181818"/>
                <w:sz w:val="36"/>
                <w:szCs w:val="36"/>
              </w:rPr>
            </w:pP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Namens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Ana,</w:t>
            </w:r>
          </w:p>
          <w:p w14:paraId="412F5B1B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181818"/>
                <w:sz w:val="36"/>
                <w:szCs w:val="36"/>
              </w:rPr>
            </w:pP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Mulțumesc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frumos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!</w:t>
            </w:r>
          </w:p>
        </w:tc>
      </w:tr>
      <w:tr w:rsidR="00F13D62" w14:paraId="141F49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80" w:type="dxa"/>
            <w:tcBorders>
              <w:top w:val="nil"/>
              <w:left w:val="nil"/>
              <w:bottom w:val="nil"/>
              <w:right w:val="nil"/>
            </w:tcBorders>
            <w:tcMar>
              <w:top w:w="360" w:type="nil"/>
              <w:bottom w:w="180" w:type="nil"/>
              <w:right w:w="360" w:type="nil"/>
            </w:tcMar>
          </w:tcPr>
          <w:p w14:paraId="1169E857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181818"/>
                <w:sz w:val="36"/>
                <w:szCs w:val="36"/>
              </w:rPr>
            </w:pPr>
          </w:p>
          <w:p w14:paraId="270308AE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181818"/>
                <w:sz w:val="36"/>
                <w:szCs w:val="36"/>
              </w:rPr>
            </w:pPr>
          </w:p>
          <w:p w14:paraId="3A70C218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181818"/>
                <w:sz w:val="36"/>
                <w:szCs w:val="36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6"/>
                <w:szCs w:val="36"/>
              </w:rPr>
              <w:t>Fondsenwerving</w:t>
            </w:r>
            <w:proofErr w:type="spellEnd"/>
          </w:p>
          <w:p w14:paraId="12D2E61E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181818"/>
                <w:sz w:val="36"/>
                <w:szCs w:val="36"/>
              </w:rPr>
            </w:pP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Ieder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jaar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proberen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we,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naast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het geld van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onze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trouwe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donateurs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en de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incidentele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giften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nieuwe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geldbronnen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te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vinden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. In 2018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hadden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we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een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goed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bezocht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benefietconcert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Dit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jaar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zijn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we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actief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fondsen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aan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het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aanschrijven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. Tot nu toe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zijn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we erg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enthousiast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over het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resultaat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dat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we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aan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het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eind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van het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jaar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kenbaar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zullen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maken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.</w:t>
            </w:r>
          </w:p>
          <w:p w14:paraId="3FD2C6BE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181818"/>
                <w:sz w:val="36"/>
                <w:szCs w:val="36"/>
              </w:rPr>
            </w:pPr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We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willen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graag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meisjes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die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beginnen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aan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het project Ana de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garantie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geven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dat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ze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hun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studie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af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kunnen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maken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Daarnaast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onderzoeken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we de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mogelijkheid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een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tweede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huis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te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starten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waar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6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meisjes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aan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het project Ana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kunnen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deelnemen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. We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weten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dat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er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grote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behoefte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bestaat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in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Roemenië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, het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armste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land in de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Europese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Unie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. Het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zou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mooi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zijn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als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we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deze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doelen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door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fondsenwerving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kunnen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bereiken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.</w:t>
            </w:r>
          </w:p>
        </w:tc>
      </w:tr>
      <w:tr w:rsidR="00F13D62" w14:paraId="6A6577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80" w:type="dxa"/>
            <w:tcBorders>
              <w:top w:val="nil"/>
              <w:left w:val="nil"/>
              <w:bottom w:val="nil"/>
              <w:right w:val="nil"/>
            </w:tcBorders>
            <w:tcMar>
              <w:top w:w="360" w:type="nil"/>
              <w:bottom w:w="180" w:type="nil"/>
              <w:right w:w="360" w:type="nil"/>
            </w:tcMar>
          </w:tcPr>
          <w:p w14:paraId="76317F6F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181818"/>
                <w:sz w:val="36"/>
                <w:szCs w:val="36"/>
              </w:rPr>
            </w:pPr>
          </w:p>
          <w:p w14:paraId="63F2C4ED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181818"/>
                <w:sz w:val="36"/>
                <w:szCs w:val="36"/>
              </w:rPr>
            </w:pPr>
          </w:p>
          <w:p w14:paraId="73799ED2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181818"/>
                <w:sz w:val="36"/>
                <w:szCs w:val="36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6"/>
                <w:szCs w:val="36"/>
              </w:rPr>
              <w:t>Bericht</w:t>
            </w:r>
            <w:proofErr w:type="spellEnd"/>
            <w:r>
              <w:rPr>
                <w:rFonts w:ascii="Helvetica" w:hAnsi="Helvetica" w:cs="Helvetica"/>
                <w:b/>
                <w:bCs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6"/>
                <w:szCs w:val="36"/>
              </w:rPr>
              <w:t>uit</w:t>
            </w:r>
            <w:proofErr w:type="spellEnd"/>
            <w:r>
              <w:rPr>
                <w:rFonts w:ascii="Helvetica" w:hAnsi="Helvetica" w:cs="Helvetica"/>
                <w:b/>
                <w:bCs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6"/>
                <w:szCs w:val="36"/>
              </w:rPr>
              <w:t>Boekarest</w:t>
            </w:r>
            <w:proofErr w:type="spellEnd"/>
          </w:p>
          <w:p w14:paraId="1BCEDF9E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181818"/>
                <w:sz w:val="36"/>
                <w:szCs w:val="36"/>
              </w:rPr>
            </w:pP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Iedere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maand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krijgen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we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bericht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van de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maatschappelijk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werkster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Ana Maria die de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meisjes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van het project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begeleidt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. Op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dit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moment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zijn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er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drie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studenten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en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vindt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selectie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voor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vrijgekomen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plekken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plaats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. De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meiden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zijn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super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enthousiast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Eén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zit op het conservatorium en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wil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niets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liever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dan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zingen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Haar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droom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is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haar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liederen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op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te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nemen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in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een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muziekstudio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in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Boekarest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Vorig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jaar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hebben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we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haar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ontmoet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tijdens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ons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bezoek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aan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het project.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Misschien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kunnen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we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haar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dit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jaar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in Nederland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zien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en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wellicht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horen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. Lees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hieronder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meer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!</w:t>
            </w:r>
          </w:p>
        </w:tc>
      </w:tr>
      <w:tr w:rsidR="00F13D62" w14:paraId="6237F6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80" w:type="dxa"/>
            <w:tcBorders>
              <w:top w:val="nil"/>
              <w:left w:val="nil"/>
              <w:bottom w:val="nil"/>
              <w:right w:val="nil"/>
            </w:tcBorders>
            <w:tcMar>
              <w:top w:w="360" w:type="nil"/>
              <w:bottom w:w="180" w:type="nil"/>
              <w:right w:w="360" w:type="nil"/>
            </w:tcMar>
          </w:tcPr>
          <w:p w14:paraId="5881E481" w14:textId="77777777" w:rsidR="00F13D62" w:rsidRDefault="00F13D6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6"/>
                <w:szCs w:val="36"/>
              </w:rPr>
            </w:pPr>
          </w:p>
          <w:p w14:paraId="0A2811FE" w14:textId="77777777" w:rsidR="00F13D62" w:rsidRDefault="00F13D6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6"/>
                <w:szCs w:val="36"/>
              </w:rPr>
            </w:pPr>
          </w:p>
          <w:p w14:paraId="3E46EAAE" w14:textId="77777777" w:rsidR="00F13D62" w:rsidRDefault="00F13D6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color w:val="181818"/>
                <w:sz w:val="36"/>
                <w:szCs w:val="36"/>
              </w:rPr>
              <w:t xml:space="preserve">Project Ana </w:t>
            </w: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6"/>
                <w:szCs w:val="36"/>
              </w:rPr>
              <w:t>komt</w:t>
            </w:r>
            <w:proofErr w:type="spellEnd"/>
            <w:r>
              <w:rPr>
                <w:rFonts w:ascii="Helvetica" w:hAnsi="Helvetica" w:cs="Helvetica"/>
                <w:b/>
                <w:bCs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6"/>
                <w:szCs w:val="36"/>
              </w:rPr>
              <w:t>naar</w:t>
            </w:r>
            <w:proofErr w:type="spellEnd"/>
            <w:r>
              <w:rPr>
                <w:rFonts w:ascii="Helvetica" w:hAnsi="Helvetica" w:cs="Helvetica"/>
                <w:b/>
                <w:bCs/>
                <w:color w:val="181818"/>
                <w:sz w:val="36"/>
                <w:szCs w:val="36"/>
              </w:rPr>
              <w:t xml:space="preserve"> Nederland</w:t>
            </w:r>
          </w:p>
          <w:p w14:paraId="41A5F1E6" w14:textId="77777777" w:rsidR="00F13D62" w:rsidRDefault="00F13D6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6"/>
                <w:szCs w:val="36"/>
              </w:rPr>
            </w:pPr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In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september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hopen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we de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meisjes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 van het project in Nederland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te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kunnen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ontvangen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Voor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 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hun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ontwikkeling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is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een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buitenlandse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reis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naar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Nederland erg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nuttig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Voor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de binding van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donateurs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en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bestuur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met het project Ana is het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persoonlijke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contact erg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motiverend</w:t>
            </w:r>
            <w:proofErr w:type="spellEnd"/>
          </w:p>
          <w:p w14:paraId="163DD27C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181818"/>
                <w:sz w:val="36"/>
                <w:szCs w:val="36"/>
              </w:rPr>
            </w:pPr>
            <w:bookmarkStart w:id="0" w:name="_GoBack"/>
            <w:bookmarkEnd w:id="0"/>
          </w:p>
          <w:p w14:paraId="5CC08EED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181818"/>
                <w:sz w:val="36"/>
                <w:szCs w:val="36"/>
              </w:rPr>
            </w:pPr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. De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meisjes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 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kunnen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logeren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bij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bestuursleden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en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ieder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 van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ons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organiseert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een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uitstapje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om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iets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van Nederland 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te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laten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zien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. Het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definitieve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programma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van die week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zullen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 we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zo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snel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mogelijk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 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rondsturen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Heeft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u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leuke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ideeën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voor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deze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vakantieweek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? We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horen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het heel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graag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.</w:t>
            </w:r>
          </w:p>
        </w:tc>
      </w:tr>
      <w:tr w:rsidR="00F13D62" w14:paraId="312577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80" w:type="dxa"/>
            <w:tcBorders>
              <w:top w:val="nil"/>
              <w:left w:val="nil"/>
              <w:bottom w:val="nil"/>
              <w:right w:val="nil"/>
            </w:tcBorders>
            <w:tcMar>
              <w:top w:w="360" w:type="nil"/>
              <w:bottom w:w="180" w:type="nil"/>
              <w:right w:w="360" w:type="nil"/>
            </w:tcMar>
          </w:tcPr>
          <w:p w14:paraId="3A177663" w14:textId="77777777" w:rsidR="00F13D62" w:rsidRDefault="00F13D6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6"/>
                <w:szCs w:val="36"/>
              </w:rPr>
            </w:pPr>
          </w:p>
        </w:tc>
      </w:tr>
      <w:tr w:rsidR="00F13D62" w14:paraId="3000A9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80" w:type="dxa"/>
            <w:tcBorders>
              <w:top w:val="nil"/>
              <w:left w:val="nil"/>
              <w:bottom w:val="nil"/>
              <w:right w:val="nil"/>
            </w:tcBorders>
            <w:tcMar>
              <w:top w:w="360" w:type="nil"/>
              <w:bottom w:w="180" w:type="nil"/>
              <w:right w:w="360" w:type="nil"/>
            </w:tcMar>
          </w:tcPr>
          <w:p w14:paraId="57F2E467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181818"/>
                <w:sz w:val="36"/>
                <w:szCs w:val="36"/>
              </w:rPr>
            </w:pPr>
          </w:p>
          <w:p w14:paraId="1C31194A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181818"/>
                <w:sz w:val="36"/>
                <w:szCs w:val="36"/>
              </w:rPr>
            </w:pPr>
          </w:p>
          <w:p w14:paraId="22A3E581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181818"/>
                <w:sz w:val="36"/>
                <w:szCs w:val="36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6"/>
                <w:szCs w:val="36"/>
              </w:rPr>
              <w:t>Banketactie</w:t>
            </w:r>
            <w:proofErr w:type="spellEnd"/>
            <w:r>
              <w:rPr>
                <w:rFonts w:ascii="Helvetica" w:hAnsi="Helvetica" w:cs="Helvetica"/>
                <w:b/>
                <w:bCs/>
                <w:color w:val="181818"/>
                <w:sz w:val="36"/>
                <w:szCs w:val="36"/>
              </w:rPr>
              <w:t xml:space="preserve"> 2018</w:t>
            </w:r>
          </w:p>
          <w:p w14:paraId="04A8537E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181818"/>
                <w:sz w:val="36"/>
                <w:szCs w:val="36"/>
              </w:rPr>
            </w:pP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Terwijl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we de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paaseitjes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net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achter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kiezen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hebben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, nog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een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terugblik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op de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banket-actie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eind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2018.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Deze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heeft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weer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een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recordopbrengst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opgeleverd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: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ruim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4700 euro. We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maken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er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een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sport van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ieder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jaar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verkoop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van het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vorige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jaar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te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overtreffen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en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dat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is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weer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gelukt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Voor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2019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hebben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we de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lat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weer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een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stukje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hoger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gelegd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.</w:t>
            </w:r>
          </w:p>
          <w:p w14:paraId="4897C324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181818"/>
                <w:sz w:val="36"/>
                <w:szCs w:val="36"/>
              </w:rPr>
            </w:pP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Jaarlijks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vragen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we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ondernemers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organisaties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en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instellingen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uit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onze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netwerken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iets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leuks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te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doen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voor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hun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werknemers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: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banketletters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staven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en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andere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lekkere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baksels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voor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Sinterklaas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en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Kerst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Heeft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u de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banketactie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in 2018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gemist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?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Zet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actie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vast in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uw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agenda en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bedenk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welke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ondernemers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en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organisaties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in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uw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netwerk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u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misschien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kunt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benaderen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om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mee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te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doen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aan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deze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dubbele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verwennerij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. </w:t>
            </w:r>
            <w:hyperlink r:id="rId5" w:history="1">
              <w:r>
                <w:rPr>
                  <w:rFonts w:ascii="Helvetica" w:hAnsi="Helvetica" w:cs="Helvetica"/>
                  <w:color w:val="0D6976"/>
                  <w:sz w:val="36"/>
                  <w:szCs w:val="36"/>
                  <w:u w:val="single" w:color="0D6976"/>
                </w:rPr>
                <w:t>www.banket-actie.nl</w:t>
              </w:r>
            </w:hyperlink>
          </w:p>
          <w:p w14:paraId="01262907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181818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color w:val="181818"/>
                <w:sz w:val="36"/>
                <w:szCs w:val="36"/>
                <w:lang w:eastAsia="en-GB"/>
              </w:rPr>
              <w:drawing>
                <wp:inline distT="0" distB="0" distL="0" distR="0" wp14:anchorId="46CE64EB" wp14:editId="770270AC">
                  <wp:extent cx="7863840" cy="1510665"/>
                  <wp:effectExtent l="0" t="0" r="1016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D62" w14:paraId="1745E1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80" w:type="dxa"/>
            <w:tcBorders>
              <w:top w:val="nil"/>
              <w:left w:val="nil"/>
              <w:bottom w:val="nil"/>
              <w:right w:val="nil"/>
            </w:tcBorders>
            <w:tcMar>
              <w:top w:w="360" w:type="nil"/>
              <w:bottom w:w="180" w:type="nil"/>
              <w:right w:w="360" w:type="nil"/>
            </w:tcMar>
          </w:tcPr>
          <w:p w14:paraId="3A0D83CC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181818"/>
                <w:sz w:val="36"/>
                <w:szCs w:val="36"/>
              </w:rPr>
            </w:pPr>
          </w:p>
          <w:p w14:paraId="3385F6F6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181818"/>
                <w:sz w:val="36"/>
                <w:szCs w:val="36"/>
              </w:rPr>
            </w:pPr>
          </w:p>
          <w:p w14:paraId="35600AA4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181818"/>
                <w:sz w:val="36"/>
                <w:szCs w:val="36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6"/>
                <w:szCs w:val="36"/>
              </w:rPr>
              <w:t>Roemenië</w:t>
            </w:r>
            <w:proofErr w:type="spellEnd"/>
            <w:r>
              <w:rPr>
                <w:rFonts w:ascii="Helvetica" w:hAnsi="Helvetica" w:cs="Helvetica"/>
                <w:b/>
                <w:bCs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6"/>
                <w:szCs w:val="36"/>
              </w:rPr>
              <w:t>voorjaar</w:t>
            </w:r>
            <w:proofErr w:type="spellEnd"/>
            <w:r>
              <w:rPr>
                <w:rFonts w:ascii="Helvetica" w:hAnsi="Helvetica" w:cs="Helvetica"/>
                <w:b/>
                <w:bCs/>
                <w:color w:val="181818"/>
                <w:sz w:val="36"/>
                <w:szCs w:val="36"/>
              </w:rPr>
              <w:t xml:space="preserve"> 2019</w:t>
            </w:r>
          </w:p>
          <w:p w14:paraId="40851629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181818"/>
                <w:sz w:val="36"/>
                <w:szCs w:val="36"/>
              </w:rPr>
            </w:pP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Voor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het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eerst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sinds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het EU-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lidmaatschap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in 2007, is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Roemenië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het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eerste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halfjaar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van 2019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voorzitter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van de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Raad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van de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Europese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Unie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. In de EU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gebeurt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in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deze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periode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van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alles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: de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verkiezingen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voor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het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Europese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Parlement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en het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complexe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dossier van de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Brexit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Tegelijk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met de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Europese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verkiezingen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vindt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er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in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Roemenië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een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referendum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plaats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over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controversiële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voorgestelde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justitiële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hervormingen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. De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regerende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partij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is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tegen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dit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referendum.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Voordat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deze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regering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aan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macht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kwam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kreeg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Roemenië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veel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waardering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van de EU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voor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het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hardhandige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optreden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tegen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corruptie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onder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leiding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van de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hoofdaanklager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Laura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Kroduta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Kovesi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Inmiddels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is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zij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ontslagen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en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opgeroepen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voor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een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derde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hoorzitting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over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aanklachten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van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misbruik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omkoping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en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valse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getuigenissen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Ook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mag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zij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60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dagen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het land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niet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verlaten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. 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Ondanks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haar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ontslag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kreeg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zij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in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februari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voorlopige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steun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van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een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commissie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binnen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het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Europese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Parlement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om de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eerste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anti-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fraude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officier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van de EU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te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worden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.</w:t>
            </w:r>
          </w:p>
          <w:p w14:paraId="4CB001E7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181818"/>
                <w:sz w:val="36"/>
                <w:szCs w:val="36"/>
              </w:rPr>
            </w:pPr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Tot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zover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een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bericht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van André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Muit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van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Associatia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>Betania</w:t>
            </w:r>
            <w:proofErr w:type="spellEnd"/>
            <w:r>
              <w:rPr>
                <w:rFonts w:ascii="Helvetica" w:hAnsi="Helvetica" w:cs="Helvetica"/>
                <w:color w:val="181818"/>
                <w:sz w:val="36"/>
                <w:szCs w:val="36"/>
              </w:rPr>
              <w:t xml:space="preserve"> Bacau.</w:t>
            </w:r>
          </w:p>
        </w:tc>
      </w:tr>
      <w:tr w:rsidR="00F13D62" w14:paraId="75BD5B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80" w:type="dxa"/>
            <w:tcBorders>
              <w:top w:val="nil"/>
              <w:left w:val="nil"/>
              <w:bottom w:val="nil"/>
              <w:right w:val="nil"/>
            </w:tcBorders>
            <w:tcMar>
              <w:top w:w="360" w:type="nil"/>
              <w:bottom w:w="180" w:type="nil"/>
              <w:right w:w="360" w:type="nil"/>
            </w:tcMar>
          </w:tcPr>
          <w:p w14:paraId="698B54B7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181818"/>
                <w:sz w:val="32"/>
                <w:szCs w:val="32"/>
              </w:rPr>
            </w:pPr>
          </w:p>
          <w:p w14:paraId="213DE778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181818"/>
                <w:sz w:val="32"/>
                <w:szCs w:val="32"/>
              </w:rPr>
            </w:pPr>
          </w:p>
          <w:p w14:paraId="5EE5AB27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181818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i/>
                <w:iCs/>
                <w:color w:val="181818"/>
                <w:sz w:val="32"/>
                <w:szCs w:val="32"/>
              </w:rPr>
              <w:t>Stichting</w:t>
            </w:r>
            <w:proofErr w:type="spellEnd"/>
            <w:r>
              <w:rPr>
                <w:rFonts w:ascii="Helvetica" w:hAnsi="Helvetica" w:cs="Helvetica"/>
                <w:i/>
                <w:iCs/>
                <w:color w:val="181818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/>
                <w:iCs/>
                <w:color w:val="181818"/>
                <w:sz w:val="32"/>
                <w:szCs w:val="32"/>
              </w:rPr>
              <w:t>Betania</w:t>
            </w:r>
            <w:proofErr w:type="spellEnd"/>
            <w:r>
              <w:rPr>
                <w:rFonts w:ascii="Helvetica" w:hAnsi="Helvetica" w:cs="Helvetica"/>
                <w:i/>
                <w:iCs/>
                <w:color w:val="181818"/>
                <w:sz w:val="32"/>
                <w:szCs w:val="32"/>
              </w:rPr>
              <w:t xml:space="preserve"> Nederland (SBN)</w:t>
            </w:r>
          </w:p>
          <w:p w14:paraId="2BE3D8BA" w14:textId="77777777" w:rsidR="00F13D62" w:rsidRDefault="00F13D6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</w:rPr>
              <w:t>Zuwe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</w:rPr>
              <w:t xml:space="preserve"> 48</w:t>
            </w:r>
          </w:p>
          <w:p w14:paraId="5EFE1E14" w14:textId="77777777" w:rsidR="00F13D62" w:rsidRDefault="00F13D6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</w:rPr>
            </w:pPr>
            <w:r>
              <w:rPr>
                <w:rFonts w:ascii="Helvetica" w:hAnsi="Helvetica" w:cs="Helvetica"/>
                <w:color w:val="181818"/>
                <w:sz w:val="32"/>
                <w:szCs w:val="32"/>
              </w:rPr>
              <w:t xml:space="preserve">2411 ZK </w:t>
            </w: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</w:rPr>
              <w:t>Bodegraven</w:t>
            </w:r>
            <w:proofErr w:type="spellEnd"/>
          </w:p>
          <w:p w14:paraId="55D4BC2E" w14:textId="77777777" w:rsidR="00F13D62" w:rsidRDefault="00F13D6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</w:rPr>
              <w:t>Rabobank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</w:rPr>
              <w:t>: NL07RABO0135870739</w:t>
            </w:r>
          </w:p>
          <w:p w14:paraId="5D442586" w14:textId="77777777" w:rsidR="00F13D62" w:rsidRDefault="00F13D6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</w:rPr>
            </w:pPr>
          </w:p>
          <w:p w14:paraId="1A606657" w14:textId="77777777" w:rsidR="00F13D62" w:rsidRDefault="00F13D6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</w:rPr>
              <w:t>Ons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</w:rPr>
              <w:t xml:space="preserve"> e-mail </w:t>
            </w: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</w:rPr>
              <w:t>adres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</w:rPr>
              <w:t> is:</w:t>
            </w:r>
          </w:p>
          <w:p w14:paraId="7F42D737" w14:textId="77777777" w:rsidR="00F13D62" w:rsidRDefault="00F13D6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</w:rPr>
            </w:pPr>
            <w:r>
              <w:rPr>
                <w:rFonts w:ascii="Helvetica" w:hAnsi="Helvetica" w:cs="Helvetica"/>
                <w:color w:val="181818"/>
                <w:sz w:val="32"/>
                <w:szCs w:val="32"/>
              </w:rPr>
              <w:t>info@betania.nl</w:t>
            </w:r>
          </w:p>
          <w:p w14:paraId="4247615A" w14:textId="77777777" w:rsidR="00F13D62" w:rsidRDefault="00F13D6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</w:rPr>
            </w:pPr>
          </w:p>
          <w:p w14:paraId="476E83A6" w14:textId="77777777" w:rsidR="00F13D62" w:rsidRDefault="00F13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181818"/>
                <w:sz w:val="32"/>
                <w:szCs w:val="32"/>
              </w:rPr>
            </w:pPr>
            <w:hyperlink r:id="rId7" w:history="1">
              <w:r>
                <w:rPr>
                  <w:rFonts w:ascii="Helvetica" w:hAnsi="Helvetica" w:cs="Helvetica"/>
                  <w:color w:val="0D6976"/>
                  <w:sz w:val="32"/>
                  <w:szCs w:val="32"/>
                  <w:u w:val="single" w:color="0D6976"/>
                </w:rPr>
                <w:t>www.betania.nl</w:t>
              </w:r>
            </w:hyperlink>
            <w:r>
              <w:rPr>
                <w:rFonts w:ascii="Helvetica" w:hAnsi="Helvetica" w:cs="Helvetica"/>
                <w:color w:val="181818"/>
                <w:sz w:val="32"/>
                <w:szCs w:val="32"/>
              </w:rPr>
              <w:t> - </w:t>
            </w:r>
            <w:hyperlink r:id="rId8" w:history="1">
              <w:r>
                <w:rPr>
                  <w:rFonts w:ascii="Helvetica" w:hAnsi="Helvetica" w:cs="Helvetica"/>
                  <w:color w:val="0D6976"/>
                  <w:sz w:val="32"/>
                  <w:szCs w:val="32"/>
                  <w:u w:val="single" w:color="0D6976"/>
                </w:rPr>
                <w:t>www.asociatiabetania.ro</w:t>
              </w:r>
            </w:hyperlink>
          </w:p>
        </w:tc>
      </w:tr>
    </w:tbl>
    <w:p w14:paraId="540F59F9" w14:textId="77777777" w:rsidR="006003EB" w:rsidRDefault="00F13D62"/>
    <w:sectPr w:rsidR="006003EB" w:rsidSect="00F13D62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62"/>
    <w:rsid w:val="003A3BF8"/>
    <w:rsid w:val="00F13D62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5D7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banket-actie.nl/" TargetMode="External"/><Relationship Id="rId6" Type="http://schemas.openxmlformats.org/officeDocument/2006/relationships/image" Target="media/image2.jpeg"/><Relationship Id="rId7" Type="http://schemas.openxmlformats.org/officeDocument/2006/relationships/hyperlink" Target="http://www.betania.nl/" TargetMode="External"/><Relationship Id="rId8" Type="http://schemas.openxmlformats.org/officeDocument/2006/relationships/hyperlink" Target="http://www.asociatiabetania.ro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661</Words>
  <Characters>3770</Characters>
  <Application>Microsoft Macintosh Word</Application>
  <DocSecurity>0</DocSecurity>
  <Lines>31</Lines>
  <Paragraphs>8</Paragraphs>
  <ScaleCrop>false</ScaleCrop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2019-09-04T18:59:00Z</dcterms:created>
  <dcterms:modified xsi:type="dcterms:W3CDTF">2019-09-04T19:02:00Z</dcterms:modified>
</cp:coreProperties>
</file>